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DEB8" w14:textId="27ED2CCB" w:rsidR="009B5124" w:rsidRDefault="009B5124"/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449"/>
        <w:gridCol w:w="2232"/>
        <w:gridCol w:w="6379"/>
      </w:tblGrid>
      <w:tr w:rsidR="006836C6" w:rsidRPr="004405FE" w14:paraId="195C011B" w14:textId="77777777" w:rsidTr="006836C6">
        <w:trPr>
          <w:trHeight w:val="660"/>
        </w:trPr>
        <w:tc>
          <w:tcPr>
            <w:tcW w:w="1449" w:type="dxa"/>
            <w:hideMark/>
          </w:tcPr>
          <w:p w14:paraId="2A3C38F7" w14:textId="77777777" w:rsidR="006836C6" w:rsidRDefault="006836C6" w:rsidP="0068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Hakija</w:t>
            </w:r>
          </w:p>
          <w:p w14:paraId="4CD9D3EE" w14:textId="3ABDDBDE" w:rsidR="006836C6" w:rsidRPr="004405FE" w:rsidRDefault="006836C6" w:rsidP="0068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2232" w:type="dxa"/>
            <w:hideMark/>
          </w:tcPr>
          <w:p w14:paraId="2422C715" w14:textId="77777777" w:rsidR="006836C6" w:rsidRDefault="006836C6" w:rsidP="0068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Yritys</w:t>
            </w:r>
          </w:p>
          <w:p w14:paraId="5BA441C7" w14:textId="63928962" w:rsidR="006836C6" w:rsidRPr="004405FE" w:rsidRDefault="006836C6" w:rsidP="00683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379" w:type="dxa"/>
            <w:hideMark/>
          </w:tcPr>
          <w:p w14:paraId="22644BA9" w14:textId="77777777" w:rsidR="006836C6" w:rsidRDefault="006836C6" w:rsidP="006836C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Hankkeen nimi</w:t>
            </w:r>
          </w:p>
          <w:p w14:paraId="477C53D9" w14:textId="208138CE" w:rsidR="006836C6" w:rsidRPr="004405FE" w:rsidRDefault="006836C6" w:rsidP="006836C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Project name</w:t>
            </w:r>
          </w:p>
        </w:tc>
      </w:tr>
      <w:tr w:rsidR="006836C6" w:rsidRPr="004405FE" w14:paraId="28AAE204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79A322A6" w14:textId="77777777" w:rsidR="006836C6" w:rsidRPr="004405FE" w:rsidRDefault="006836C6">
            <w:r w:rsidRPr="004405FE">
              <w:t>Sokolov Alexander</w:t>
            </w:r>
          </w:p>
        </w:tc>
        <w:tc>
          <w:tcPr>
            <w:tcW w:w="2232" w:type="dxa"/>
            <w:noWrap/>
            <w:hideMark/>
          </w:tcPr>
          <w:p w14:paraId="02754334" w14:textId="77777777" w:rsidR="006836C6" w:rsidRPr="004405FE" w:rsidRDefault="006836C6">
            <w:r w:rsidRPr="004405FE">
              <w:t>Flowrox OY</w:t>
            </w:r>
          </w:p>
        </w:tc>
        <w:tc>
          <w:tcPr>
            <w:tcW w:w="6379" w:type="dxa"/>
            <w:noWrap/>
            <w:hideMark/>
          </w:tcPr>
          <w:p w14:paraId="679FCFF8" w14:textId="77777777" w:rsidR="006836C6" w:rsidRPr="004405FE" w:rsidRDefault="006836C6">
            <w:r w:rsidRPr="004405FE">
              <w:rPr>
                <w:lang w:val="en-GB"/>
              </w:rPr>
              <w:t xml:space="preserve">Plasma oxidation sizing factors in disinfection.  </w:t>
            </w:r>
            <w:r w:rsidRPr="004405FE">
              <w:t>Plasmahapetuksen mitoitustekijät desinfioinnissa.</w:t>
            </w:r>
          </w:p>
        </w:tc>
      </w:tr>
      <w:tr w:rsidR="006836C6" w:rsidRPr="00FA45CD" w14:paraId="182C42C9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3EAD7996" w14:textId="77777777" w:rsidR="006836C6" w:rsidRPr="004405FE" w:rsidRDefault="006836C6">
            <w:r w:rsidRPr="004405FE">
              <w:t>Han Xu</w:t>
            </w:r>
          </w:p>
        </w:tc>
        <w:tc>
          <w:tcPr>
            <w:tcW w:w="2232" w:type="dxa"/>
            <w:noWrap/>
            <w:hideMark/>
          </w:tcPr>
          <w:p w14:paraId="201E49EF" w14:textId="77777777" w:rsidR="006836C6" w:rsidRPr="004405FE" w:rsidRDefault="006836C6">
            <w:r w:rsidRPr="004405FE">
              <w:t>Hydroline Oy</w:t>
            </w:r>
          </w:p>
        </w:tc>
        <w:tc>
          <w:tcPr>
            <w:tcW w:w="6379" w:type="dxa"/>
            <w:noWrap/>
            <w:hideMark/>
          </w:tcPr>
          <w:p w14:paraId="45071284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Consolidate the foundation of electro-hydraulics to facilitate future green and smart heavy-duty mobile machinery (RE-Hyd)</w:t>
            </w:r>
          </w:p>
        </w:tc>
      </w:tr>
      <w:tr w:rsidR="006836C6" w:rsidRPr="00FA45CD" w14:paraId="18C4ED46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750AD3C3" w14:textId="77777777" w:rsidR="006836C6" w:rsidRPr="004405FE" w:rsidRDefault="006836C6">
            <w:r w:rsidRPr="004405FE">
              <w:t>Heinonen Esko</w:t>
            </w:r>
          </w:p>
        </w:tc>
        <w:tc>
          <w:tcPr>
            <w:tcW w:w="2232" w:type="dxa"/>
            <w:noWrap/>
            <w:hideMark/>
          </w:tcPr>
          <w:p w14:paraId="3B6AC944" w14:textId="77777777" w:rsidR="006836C6" w:rsidRPr="004405FE" w:rsidRDefault="006836C6">
            <w:r w:rsidRPr="004405FE">
              <w:t>Elisa Oyj</w:t>
            </w:r>
          </w:p>
        </w:tc>
        <w:tc>
          <w:tcPr>
            <w:tcW w:w="6379" w:type="dxa"/>
            <w:noWrap/>
            <w:hideMark/>
          </w:tcPr>
          <w:p w14:paraId="0AB7FF10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Distributed energy storages and their mathematical optimization problems</w:t>
            </w:r>
          </w:p>
        </w:tc>
      </w:tr>
      <w:tr w:rsidR="006836C6" w:rsidRPr="00FA45CD" w14:paraId="51BB97A5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55CF5AFD" w14:textId="77777777" w:rsidR="006836C6" w:rsidRPr="004405FE" w:rsidRDefault="006836C6">
            <w:r w:rsidRPr="004405FE">
              <w:t>Shakun Alexandra</w:t>
            </w:r>
          </w:p>
        </w:tc>
        <w:tc>
          <w:tcPr>
            <w:tcW w:w="2232" w:type="dxa"/>
            <w:noWrap/>
            <w:hideMark/>
          </w:tcPr>
          <w:p w14:paraId="0EE27D78" w14:textId="51E1B2DB" w:rsidR="006836C6" w:rsidRPr="004405FE" w:rsidRDefault="006836C6">
            <w:r w:rsidRPr="004405FE">
              <w:t xml:space="preserve">Nokian </w:t>
            </w:r>
            <w:r>
              <w:t>renkaat oy</w:t>
            </w:r>
          </w:p>
        </w:tc>
        <w:tc>
          <w:tcPr>
            <w:tcW w:w="6379" w:type="dxa"/>
            <w:noWrap/>
            <w:hideMark/>
          </w:tcPr>
          <w:p w14:paraId="21F42B1A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Enhanced tyre durability by self-healing sacrificial networks</w:t>
            </w:r>
          </w:p>
        </w:tc>
      </w:tr>
      <w:tr w:rsidR="006836C6" w:rsidRPr="004405FE" w14:paraId="3A155E06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24B57D05" w14:textId="77777777" w:rsidR="006836C6" w:rsidRPr="004405FE" w:rsidRDefault="006836C6">
            <w:r w:rsidRPr="004405FE">
              <w:t>Philip Anish</w:t>
            </w:r>
          </w:p>
        </w:tc>
        <w:tc>
          <w:tcPr>
            <w:tcW w:w="2232" w:type="dxa"/>
            <w:noWrap/>
            <w:hideMark/>
          </w:tcPr>
          <w:p w14:paraId="6189E7C1" w14:textId="77777777" w:rsidR="006836C6" w:rsidRPr="004405FE" w:rsidRDefault="006836C6">
            <w:r w:rsidRPr="004405FE">
              <w:t>Picosun Oy</w:t>
            </w:r>
          </w:p>
        </w:tc>
        <w:tc>
          <w:tcPr>
            <w:tcW w:w="6379" w:type="dxa"/>
            <w:noWrap/>
            <w:hideMark/>
          </w:tcPr>
          <w:p w14:paraId="028CC723" w14:textId="77777777" w:rsidR="006836C6" w:rsidRPr="004405FE" w:rsidRDefault="006836C6">
            <w:r w:rsidRPr="004405FE">
              <w:t>Metallic thin films via ALD</w:t>
            </w:r>
          </w:p>
        </w:tc>
      </w:tr>
      <w:tr w:rsidR="006836C6" w:rsidRPr="00FA45CD" w14:paraId="15E48F69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60C4D349" w14:textId="77777777" w:rsidR="006836C6" w:rsidRPr="004405FE" w:rsidRDefault="006836C6">
            <w:r w:rsidRPr="004405FE">
              <w:t>Wettenhovi Ville-Veikko</w:t>
            </w:r>
          </w:p>
        </w:tc>
        <w:tc>
          <w:tcPr>
            <w:tcW w:w="2232" w:type="dxa"/>
            <w:noWrap/>
            <w:hideMark/>
          </w:tcPr>
          <w:p w14:paraId="79EA7FD1" w14:textId="77777777" w:rsidR="006836C6" w:rsidRPr="004405FE" w:rsidRDefault="006836C6">
            <w:r w:rsidRPr="004405FE">
              <w:t>Planmeca Oy</w:t>
            </w:r>
          </w:p>
        </w:tc>
        <w:tc>
          <w:tcPr>
            <w:tcW w:w="6379" w:type="dxa"/>
            <w:noWrap/>
            <w:hideMark/>
          </w:tcPr>
          <w:p w14:paraId="34366F23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Fast low-dose iterative reconstruction in cone beam CT imaging</w:t>
            </w:r>
          </w:p>
        </w:tc>
      </w:tr>
      <w:tr w:rsidR="006836C6" w:rsidRPr="00FA45CD" w14:paraId="5D3E5A07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7C5E7F04" w14:textId="77777777" w:rsidR="006836C6" w:rsidRPr="004405FE" w:rsidRDefault="006836C6">
            <w:r w:rsidRPr="004405FE">
              <w:t>Tavakoli Shirin</w:t>
            </w:r>
          </w:p>
        </w:tc>
        <w:tc>
          <w:tcPr>
            <w:tcW w:w="2232" w:type="dxa"/>
            <w:noWrap/>
            <w:hideMark/>
          </w:tcPr>
          <w:p w14:paraId="503BAE6B" w14:textId="33F998B9" w:rsidR="006836C6" w:rsidRPr="004405FE" w:rsidRDefault="006836C6">
            <w:r w:rsidRPr="004405FE">
              <w:t>Bayer</w:t>
            </w:r>
            <w:r>
              <w:t xml:space="preserve"> Oy</w:t>
            </w:r>
          </w:p>
        </w:tc>
        <w:tc>
          <w:tcPr>
            <w:tcW w:w="6379" w:type="dxa"/>
            <w:noWrap/>
            <w:hideMark/>
          </w:tcPr>
          <w:p w14:paraId="1C9F235A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Active targeting of drug delivery systems for ocular and cancer therapy with biologicals</w:t>
            </w:r>
          </w:p>
        </w:tc>
      </w:tr>
      <w:tr w:rsidR="006836C6" w:rsidRPr="0056754F" w14:paraId="64F4F723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3C109B9B" w14:textId="77777777" w:rsidR="006836C6" w:rsidRPr="004405FE" w:rsidRDefault="006836C6">
            <w:r w:rsidRPr="004405FE">
              <w:t>Dirbeba Meheretu Jaleta</w:t>
            </w:r>
          </w:p>
        </w:tc>
        <w:tc>
          <w:tcPr>
            <w:tcW w:w="2232" w:type="dxa"/>
            <w:noWrap/>
            <w:hideMark/>
          </w:tcPr>
          <w:p w14:paraId="642E53B6" w14:textId="53C3312A" w:rsidR="006836C6" w:rsidRPr="004405FE" w:rsidRDefault="006836C6">
            <w:r w:rsidRPr="004405FE">
              <w:t>Valmet Technologies Oy</w:t>
            </w:r>
          </w:p>
        </w:tc>
        <w:tc>
          <w:tcPr>
            <w:tcW w:w="6379" w:type="dxa"/>
            <w:noWrap/>
            <w:hideMark/>
          </w:tcPr>
          <w:p w14:paraId="604E551E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Role of feedstock impurities in novel pyrolysis based technologies for low-grade biomass and waste feedstocks</w:t>
            </w:r>
          </w:p>
        </w:tc>
      </w:tr>
      <w:tr w:rsidR="006836C6" w:rsidRPr="00FA45CD" w14:paraId="51B8F7A4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24B9E371" w14:textId="77777777" w:rsidR="006836C6" w:rsidRPr="004405FE" w:rsidRDefault="006836C6">
            <w:r w:rsidRPr="004405FE">
              <w:t>Talwelkar Sarang</w:t>
            </w:r>
          </w:p>
        </w:tc>
        <w:tc>
          <w:tcPr>
            <w:tcW w:w="2232" w:type="dxa"/>
            <w:noWrap/>
            <w:hideMark/>
          </w:tcPr>
          <w:p w14:paraId="0A5724D8" w14:textId="77777777" w:rsidR="006836C6" w:rsidRPr="004405FE" w:rsidRDefault="006836C6">
            <w:r w:rsidRPr="004405FE">
              <w:t>Orion pharma</w:t>
            </w:r>
          </w:p>
        </w:tc>
        <w:tc>
          <w:tcPr>
            <w:tcW w:w="6379" w:type="dxa"/>
            <w:noWrap/>
            <w:hideMark/>
          </w:tcPr>
          <w:p w14:paraId="4C2D2E30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Targeting the Hippo Pathway to Overcome Cancer Therapy Resistance</w:t>
            </w:r>
          </w:p>
        </w:tc>
      </w:tr>
      <w:tr w:rsidR="006836C6" w:rsidRPr="0056754F" w14:paraId="607185EB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2BF1E34B" w14:textId="77777777" w:rsidR="006836C6" w:rsidRPr="004405FE" w:rsidRDefault="006836C6">
            <w:r w:rsidRPr="004405FE">
              <w:t>Lucenius Jessica</w:t>
            </w:r>
          </w:p>
        </w:tc>
        <w:tc>
          <w:tcPr>
            <w:tcW w:w="2232" w:type="dxa"/>
            <w:noWrap/>
            <w:hideMark/>
          </w:tcPr>
          <w:p w14:paraId="79A96E50" w14:textId="77777777" w:rsidR="006836C6" w:rsidRPr="004405FE" w:rsidRDefault="006836C6">
            <w:r w:rsidRPr="004405FE">
              <w:t>Teraloop</w:t>
            </w:r>
          </w:p>
        </w:tc>
        <w:tc>
          <w:tcPr>
            <w:tcW w:w="6379" w:type="dxa"/>
            <w:noWrap/>
            <w:hideMark/>
          </w:tcPr>
          <w:p w14:paraId="73F9EA7F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High-performance wood-based carbon  fibres and soft magnetic materials for  energy storage application</w:t>
            </w:r>
          </w:p>
        </w:tc>
      </w:tr>
      <w:tr w:rsidR="006836C6" w:rsidRPr="0056754F" w14:paraId="22735AAC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7E2B74DD" w14:textId="77777777" w:rsidR="006836C6" w:rsidRPr="004405FE" w:rsidRDefault="006836C6">
            <w:r w:rsidRPr="004405FE">
              <w:t>Moriam Most Kaniz</w:t>
            </w:r>
          </w:p>
        </w:tc>
        <w:tc>
          <w:tcPr>
            <w:tcW w:w="2232" w:type="dxa"/>
            <w:noWrap/>
            <w:hideMark/>
          </w:tcPr>
          <w:p w14:paraId="642F4316" w14:textId="77777777" w:rsidR="006836C6" w:rsidRPr="004405FE" w:rsidRDefault="006836C6">
            <w:r w:rsidRPr="004405FE">
              <w:t>SciTech-Service Oy</w:t>
            </w:r>
          </w:p>
        </w:tc>
        <w:tc>
          <w:tcPr>
            <w:tcW w:w="6379" w:type="dxa"/>
            <w:noWrap/>
            <w:hideMark/>
          </w:tcPr>
          <w:p w14:paraId="042D8620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Repurposing Finnish forest industry: Investigating the industrial processability of the cellulosic raw materials for ecofriendly textile production</w:t>
            </w:r>
          </w:p>
        </w:tc>
      </w:tr>
      <w:tr w:rsidR="006836C6" w:rsidRPr="00FA45CD" w14:paraId="2AAD3D42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3E6A3C12" w14:textId="77777777" w:rsidR="006836C6" w:rsidRPr="004405FE" w:rsidRDefault="006836C6">
            <w:r w:rsidRPr="004405FE">
              <w:t>Adnan Syed</w:t>
            </w:r>
          </w:p>
        </w:tc>
        <w:tc>
          <w:tcPr>
            <w:tcW w:w="2232" w:type="dxa"/>
            <w:noWrap/>
            <w:hideMark/>
          </w:tcPr>
          <w:p w14:paraId="0C8F523D" w14:textId="77777777" w:rsidR="006836C6" w:rsidRPr="004405FE" w:rsidRDefault="006836C6">
            <w:r w:rsidRPr="004405FE">
              <w:t>Oy Arbonaut Ltd</w:t>
            </w:r>
          </w:p>
        </w:tc>
        <w:tc>
          <w:tcPr>
            <w:tcW w:w="6379" w:type="dxa"/>
            <w:noWrap/>
            <w:hideMark/>
          </w:tcPr>
          <w:p w14:paraId="71529D83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Predicting tree diameter distributions in direct airborne laser scanning detected forest structural type</w:t>
            </w:r>
          </w:p>
        </w:tc>
      </w:tr>
      <w:tr w:rsidR="006836C6" w:rsidRPr="00FA45CD" w14:paraId="0DB502AC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5313D009" w14:textId="77777777" w:rsidR="006836C6" w:rsidRPr="004405FE" w:rsidRDefault="006836C6">
            <w:r w:rsidRPr="004405FE">
              <w:t>Korvenlaita Nea</w:t>
            </w:r>
          </w:p>
        </w:tc>
        <w:tc>
          <w:tcPr>
            <w:tcW w:w="2232" w:type="dxa"/>
            <w:noWrap/>
            <w:hideMark/>
          </w:tcPr>
          <w:p w14:paraId="3A20D8EA" w14:textId="0915B5E1" w:rsidR="006836C6" w:rsidRPr="004405FE" w:rsidRDefault="006836C6">
            <w:r w:rsidRPr="004405FE">
              <w:t xml:space="preserve">Orion </w:t>
            </w:r>
            <w:r>
              <w:t>Pharma</w:t>
            </w:r>
          </w:p>
        </w:tc>
        <w:tc>
          <w:tcPr>
            <w:tcW w:w="6379" w:type="dxa"/>
            <w:noWrap/>
            <w:hideMark/>
          </w:tcPr>
          <w:p w14:paraId="192E5536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Improving clinical predictivity of new treatments and biomarker research: translational human disease models for Amyotrophic Lateral Sclerosis</w:t>
            </w:r>
          </w:p>
        </w:tc>
      </w:tr>
      <w:tr w:rsidR="006836C6" w:rsidRPr="004405FE" w14:paraId="2FD3B96F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7434371B" w14:textId="77777777" w:rsidR="006836C6" w:rsidRPr="004405FE" w:rsidRDefault="006836C6">
            <w:r w:rsidRPr="004405FE">
              <w:t>Salin Siru</w:t>
            </w:r>
          </w:p>
        </w:tc>
        <w:tc>
          <w:tcPr>
            <w:tcW w:w="2232" w:type="dxa"/>
            <w:noWrap/>
            <w:hideMark/>
          </w:tcPr>
          <w:p w14:paraId="1232F09C" w14:textId="6176BDCD" w:rsidR="006836C6" w:rsidRPr="004405FE" w:rsidRDefault="006836C6">
            <w:r w:rsidRPr="004405FE">
              <w:t>Snellman Lihan</w:t>
            </w:r>
            <w:r>
              <w:t>-</w:t>
            </w:r>
            <w:r w:rsidRPr="004405FE">
              <w:t>jalostus Oy</w:t>
            </w:r>
          </w:p>
        </w:tc>
        <w:tc>
          <w:tcPr>
            <w:tcW w:w="6379" w:type="dxa"/>
            <w:noWrap/>
            <w:hideMark/>
          </w:tcPr>
          <w:p w14:paraId="4745566E" w14:textId="77777777" w:rsidR="006836C6" w:rsidRPr="004405FE" w:rsidRDefault="006836C6">
            <w:r w:rsidRPr="004405FE">
              <w:t>Teurassivujakeiden tehokkaampi hyötykäyttö lemmikkieläinten rehuissa - kevyesti kypsennetty koirien täysrehu Snellman Lihanjalostus Oy:n tuotevalikoimaan</w:t>
            </w:r>
          </w:p>
        </w:tc>
      </w:tr>
      <w:tr w:rsidR="006836C6" w:rsidRPr="00FA45CD" w14:paraId="53536B3A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687D9583" w14:textId="77777777" w:rsidR="006836C6" w:rsidRPr="004405FE" w:rsidRDefault="006836C6">
            <w:r w:rsidRPr="004405FE">
              <w:t>Wester Niklas</w:t>
            </w:r>
          </w:p>
        </w:tc>
        <w:tc>
          <w:tcPr>
            <w:tcW w:w="2232" w:type="dxa"/>
            <w:noWrap/>
            <w:hideMark/>
          </w:tcPr>
          <w:p w14:paraId="34DDB9A7" w14:textId="77777777" w:rsidR="006836C6" w:rsidRPr="004405FE" w:rsidRDefault="006836C6">
            <w:r w:rsidRPr="004405FE">
              <w:t>Canatu Oy</w:t>
            </w:r>
          </w:p>
        </w:tc>
        <w:tc>
          <w:tcPr>
            <w:tcW w:w="6379" w:type="dxa"/>
            <w:noWrap/>
            <w:hideMark/>
          </w:tcPr>
          <w:p w14:paraId="39280732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Industrial production of integrated carbon nanobud-based electrodes for electrochemical point-of-care diagnostics</w:t>
            </w:r>
          </w:p>
        </w:tc>
      </w:tr>
      <w:tr w:rsidR="006836C6" w:rsidRPr="00FA45CD" w14:paraId="13587523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42456471" w14:textId="77777777" w:rsidR="006836C6" w:rsidRPr="004405FE" w:rsidRDefault="006836C6">
            <w:r w:rsidRPr="004405FE">
              <w:t>Brelsford Craig</w:t>
            </w:r>
          </w:p>
        </w:tc>
        <w:tc>
          <w:tcPr>
            <w:tcW w:w="2232" w:type="dxa"/>
            <w:noWrap/>
            <w:hideMark/>
          </w:tcPr>
          <w:p w14:paraId="7B2B0AC1" w14:textId="69197B46" w:rsidR="006836C6" w:rsidRPr="004405FE" w:rsidRDefault="006836C6">
            <w:r w:rsidRPr="004405FE">
              <w:t>Yield</w:t>
            </w:r>
            <w:r>
              <w:t>-</w:t>
            </w:r>
            <w:r w:rsidRPr="004405FE">
              <w:t>Systems</w:t>
            </w:r>
          </w:p>
        </w:tc>
        <w:tc>
          <w:tcPr>
            <w:tcW w:w="6379" w:type="dxa"/>
            <w:noWrap/>
            <w:hideMark/>
          </w:tcPr>
          <w:p w14:paraId="3D4887CC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Securing food for the future: Plant science to validate novel next-generation phenotyping measurements</w:t>
            </w:r>
          </w:p>
        </w:tc>
      </w:tr>
      <w:tr w:rsidR="006836C6" w:rsidRPr="00FA45CD" w14:paraId="5AFD54D5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439270B8" w14:textId="77777777" w:rsidR="006836C6" w:rsidRPr="004405FE" w:rsidRDefault="006836C6">
            <w:r w:rsidRPr="004405FE">
              <w:t>Yousefvand Amin</w:t>
            </w:r>
          </w:p>
        </w:tc>
        <w:tc>
          <w:tcPr>
            <w:tcW w:w="2232" w:type="dxa"/>
            <w:noWrap/>
            <w:hideMark/>
          </w:tcPr>
          <w:p w14:paraId="63FB14BD" w14:textId="77777777" w:rsidR="006836C6" w:rsidRPr="004405FE" w:rsidRDefault="006836C6">
            <w:r w:rsidRPr="004405FE">
              <w:t>Bonne Juomat Oy</w:t>
            </w:r>
          </w:p>
        </w:tc>
        <w:tc>
          <w:tcPr>
            <w:tcW w:w="6379" w:type="dxa"/>
            <w:noWrap/>
            <w:hideMark/>
          </w:tcPr>
          <w:p w14:paraId="325784F5" w14:textId="078D7E1B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Adding value to Bonne Juomat product</w:t>
            </w:r>
            <w:r w:rsidR="00FA45CD">
              <w:rPr>
                <w:lang w:val="en-GB"/>
              </w:rPr>
              <w:t>s</w:t>
            </w:r>
          </w:p>
        </w:tc>
      </w:tr>
      <w:tr w:rsidR="006836C6" w:rsidRPr="00FA45CD" w14:paraId="2266F702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43AC58CE" w14:textId="666D38F0" w:rsidR="006836C6" w:rsidRPr="004405FE" w:rsidRDefault="006836C6">
            <w:r w:rsidRPr="004405FE">
              <w:t>A</w:t>
            </w:r>
            <w:r>
              <w:t xml:space="preserve">shraf </w:t>
            </w:r>
            <w:r w:rsidRPr="004405FE">
              <w:t>M</w:t>
            </w:r>
            <w:r>
              <w:t>uhammed</w:t>
            </w:r>
            <w:r w:rsidRPr="004405FE">
              <w:t xml:space="preserve"> W</w:t>
            </w:r>
            <w:r>
              <w:t>aqar</w:t>
            </w:r>
          </w:p>
        </w:tc>
        <w:tc>
          <w:tcPr>
            <w:tcW w:w="2232" w:type="dxa"/>
            <w:noWrap/>
            <w:hideMark/>
          </w:tcPr>
          <w:p w14:paraId="45D7A01E" w14:textId="2985B14A" w:rsidR="006836C6" w:rsidRPr="004405FE" w:rsidRDefault="006836C6">
            <w:r w:rsidRPr="004405FE">
              <w:t xml:space="preserve">Orion </w:t>
            </w:r>
            <w:r>
              <w:t>Pharma</w:t>
            </w:r>
          </w:p>
        </w:tc>
        <w:tc>
          <w:tcPr>
            <w:tcW w:w="6379" w:type="dxa"/>
            <w:noWrap/>
            <w:hideMark/>
          </w:tcPr>
          <w:p w14:paraId="7C266B19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Model informed tools for the characterization of Dose - Exposure - Response relationships</w:t>
            </w:r>
          </w:p>
        </w:tc>
      </w:tr>
      <w:tr w:rsidR="006836C6" w:rsidRPr="00FA45CD" w14:paraId="34FA3D6B" w14:textId="77777777" w:rsidTr="006836C6">
        <w:trPr>
          <w:trHeight w:val="300"/>
        </w:trPr>
        <w:tc>
          <w:tcPr>
            <w:tcW w:w="1449" w:type="dxa"/>
            <w:noWrap/>
            <w:hideMark/>
          </w:tcPr>
          <w:p w14:paraId="631EC697" w14:textId="77777777" w:rsidR="006836C6" w:rsidRPr="004405FE" w:rsidRDefault="006836C6">
            <w:r w:rsidRPr="004405FE">
              <w:t>Kivioja Ville</w:t>
            </w:r>
          </w:p>
        </w:tc>
        <w:tc>
          <w:tcPr>
            <w:tcW w:w="2232" w:type="dxa"/>
            <w:noWrap/>
            <w:hideMark/>
          </w:tcPr>
          <w:p w14:paraId="2EB577E8" w14:textId="77777777" w:rsidR="006836C6" w:rsidRPr="004405FE" w:rsidRDefault="006836C6">
            <w:r w:rsidRPr="004405FE">
              <w:t>Polar Night Energy Oy</w:t>
            </w:r>
          </w:p>
        </w:tc>
        <w:tc>
          <w:tcPr>
            <w:tcW w:w="6379" w:type="dxa"/>
            <w:noWrap/>
            <w:hideMark/>
          </w:tcPr>
          <w:p w14:paraId="02C5CC16" w14:textId="77777777" w:rsidR="006836C6" w:rsidRPr="004405FE" w:rsidRDefault="006836C6">
            <w:pPr>
              <w:rPr>
                <w:lang w:val="en-GB"/>
              </w:rPr>
            </w:pPr>
            <w:r w:rsidRPr="004405FE">
              <w:rPr>
                <w:lang w:val="en-GB"/>
              </w:rPr>
              <w:t>Computational methods to optimise heat flow in a heat storage system and to improve sizing algorithms</w:t>
            </w:r>
          </w:p>
        </w:tc>
      </w:tr>
    </w:tbl>
    <w:p w14:paraId="3298D84E" w14:textId="6159C49B" w:rsidR="00423DED" w:rsidRPr="00FA45CD" w:rsidRDefault="00423DED">
      <w:pPr>
        <w:rPr>
          <w:lang w:val="en-US"/>
        </w:rPr>
      </w:pPr>
    </w:p>
    <w:p w14:paraId="54375089" w14:textId="77777777" w:rsidR="004405FE" w:rsidRPr="00FA45CD" w:rsidRDefault="004405FE">
      <w:pPr>
        <w:rPr>
          <w:lang w:val="en-US"/>
        </w:rPr>
      </w:pPr>
    </w:p>
    <w:sectPr w:rsidR="004405FE" w:rsidRPr="00FA45CD" w:rsidSect="009B5124">
      <w:head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024B" w14:textId="77777777" w:rsidR="00D47294" w:rsidRDefault="00D47294" w:rsidP="008C5F18">
      <w:pPr>
        <w:spacing w:after="0" w:line="240" w:lineRule="auto"/>
      </w:pPr>
      <w:r>
        <w:separator/>
      </w:r>
    </w:p>
  </w:endnote>
  <w:endnote w:type="continuationSeparator" w:id="0">
    <w:p w14:paraId="6CB5B06D" w14:textId="77777777" w:rsidR="00D47294" w:rsidRDefault="00D47294" w:rsidP="008C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46A0" w14:textId="77777777" w:rsidR="00D47294" w:rsidRDefault="00D47294" w:rsidP="008C5F18">
      <w:pPr>
        <w:spacing w:after="0" w:line="240" w:lineRule="auto"/>
      </w:pPr>
      <w:r>
        <w:separator/>
      </w:r>
    </w:p>
  </w:footnote>
  <w:footnote w:type="continuationSeparator" w:id="0">
    <w:p w14:paraId="59F76F4C" w14:textId="77777777" w:rsidR="00D47294" w:rsidRDefault="00D47294" w:rsidP="008C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29089"/>
      <w:docPartObj>
        <w:docPartGallery w:val="Page Numbers (Top of Page)"/>
        <w:docPartUnique/>
      </w:docPartObj>
    </w:sdtPr>
    <w:sdtEndPr/>
    <w:sdtContent>
      <w:p w14:paraId="4DE43B94" w14:textId="590A4E90" w:rsidR="008C5F18" w:rsidRDefault="008C5F1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11C1C" w14:textId="77777777" w:rsidR="008C5F18" w:rsidRDefault="008C5F1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24"/>
    <w:rsid w:val="00086498"/>
    <w:rsid w:val="001335B2"/>
    <w:rsid w:val="001E01D0"/>
    <w:rsid w:val="00423DED"/>
    <w:rsid w:val="004405FE"/>
    <w:rsid w:val="004924B8"/>
    <w:rsid w:val="0056754F"/>
    <w:rsid w:val="00590C53"/>
    <w:rsid w:val="006836C6"/>
    <w:rsid w:val="00704FB0"/>
    <w:rsid w:val="00780FE1"/>
    <w:rsid w:val="00840A49"/>
    <w:rsid w:val="008C5F18"/>
    <w:rsid w:val="009B5124"/>
    <w:rsid w:val="00B341E4"/>
    <w:rsid w:val="00BD3A1B"/>
    <w:rsid w:val="00CB028E"/>
    <w:rsid w:val="00D47294"/>
    <w:rsid w:val="00E048E2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B3DE"/>
  <w15:chartTrackingRefBased/>
  <w15:docId w15:val="{F2B75C06-AA9F-4D3C-AD04-F566324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B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5F18"/>
  </w:style>
  <w:style w:type="paragraph" w:styleId="Alatunniste">
    <w:name w:val="footer"/>
    <w:basedOn w:val="Normaali"/>
    <w:link w:val="Ala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28DFA12C36544C85AD9F1105176F45" ma:contentTypeVersion="12" ma:contentTypeDescription="Luo uusi asiakirja." ma:contentTypeScope="" ma:versionID="922282ef50dfca4c849be6bf37ad6a26">
  <xsd:schema xmlns:xsd="http://www.w3.org/2001/XMLSchema" xmlns:xs="http://www.w3.org/2001/XMLSchema" xmlns:p="http://schemas.microsoft.com/office/2006/metadata/properties" xmlns:ns2="84d9e1eb-7fdd-4221-b27c-38c6ed28ad62" xmlns:ns3="3d6090d7-8c4d-4ec4-9ec5-2197c8d456c0" targetNamespace="http://schemas.microsoft.com/office/2006/metadata/properties" ma:root="true" ma:fieldsID="c9542a2f3fe08f5b16420592298e4ba7" ns2:_="" ns3:_="">
    <xsd:import namespace="84d9e1eb-7fdd-4221-b27c-38c6ed28ad62"/>
    <xsd:import namespace="3d6090d7-8c4d-4ec4-9ec5-2197c8d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9e1eb-7fdd-4221-b27c-38c6ed28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90d7-8c4d-4ec4-9ec5-2197c8d4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EB95F-C984-4FDE-9185-494EBB759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EACF6-2434-493B-886D-85121BF0D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E8A3E-D3C3-4989-82F4-622733A0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9e1eb-7fdd-4221-b27c-38c6ed28ad62"/>
    <ds:schemaRef ds:uri="3d6090d7-8c4d-4ec4-9ec5-2197c8d4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Tikkanen</dc:creator>
  <cp:keywords/>
  <dc:description/>
  <cp:lastModifiedBy>Kaisa Kaukovirta</cp:lastModifiedBy>
  <cp:revision>3</cp:revision>
  <cp:lastPrinted>2021-05-12T12:25:00Z</cp:lastPrinted>
  <dcterms:created xsi:type="dcterms:W3CDTF">2021-06-08T10:38:00Z</dcterms:created>
  <dcterms:modified xsi:type="dcterms:W3CDTF">2021-06-08T10:38:00Z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0x0101001628DFA12C36544C85AD9F1105176F45</vt:lpwstr>
  </property>
</Properties>
</file>