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DEB8" w14:textId="6E767CA6" w:rsidR="009B5124" w:rsidRDefault="009B5124"/>
    <w:tbl>
      <w:tblPr>
        <w:tblStyle w:val="TaulukkoRuudukko"/>
        <w:tblW w:w="0" w:type="auto"/>
        <w:tblInd w:w="640" w:type="dxa"/>
        <w:tblLook w:val="04A0" w:firstRow="1" w:lastRow="0" w:firstColumn="1" w:lastColumn="0" w:noHBand="0" w:noVBand="1"/>
      </w:tblPr>
      <w:tblGrid>
        <w:gridCol w:w="1567"/>
        <w:gridCol w:w="1528"/>
        <w:gridCol w:w="6608"/>
      </w:tblGrid>
      <w:tr w:rsidR="00E81655" w:rsidRPr="004405FE" w14:paraId="195C011B" w14:textId="77777777" w:rsidTr="00E81655">
        <w:trPr>
          <w:trHeight w:val="660"/>
        </w:trPr>
        <w:tc>
          <w:tcPr>
            <w:tcW w:w="1567" w:type="dxa"/>
            <w:vAlign w:val="center"/>
            <w:hideMark/>
          </w:tcPr>
          <w:p w14:paraId="7CCD92C9" w14:textId="77777777" w:rsidR="00E81655" w:rsidRDefault="00E81655" w:rsidP="00F02AE7">
            <w:pPr>
              <w:jc w:val="center"/>
              <w:rPr>
                <w:b/>
                <w:bCs/>
              </w:rPr>
            </w:pPr>
            <w:r w:rsidRPr="00F02AE7">
              <w:rPr>
                <w:b/>
                <w:bCs/>
              </w:rPr>
              <w:t>Hakija</w:t>
            </w:r>
          </w:p>
          <w:p w14:paraId="4CD9D3EE" w14:textId="4D4DE19D" w:rsidR="00E81655" w:rsidRPr="00F02AE7" w:rsidRDefault="00E81655" w:rsidP="00F02AE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Applicant</w:t>
            </w:r>
            <w:proofErr w:type="spellEnd"/>
          </w:p>
        </w:tc>
        <w:tc>
          <w:tcPr>
            <w:tcW w:w="1528" w:type="dxa"/>
            <w:vAlign w:val="center"/>
            <w:hideMark/>
          </w:tcPr>
          <w:p w14:paraId="6D721159" w14:textId="77777777" w:rsidR="00E81655" w:rsidRDefault="00E81655" w:rsidP="00F02AE7">
            <w:pPr>
              <w:jc w:val="center"/>
              <w:rPr>
                <w:b/>
                <w:bCs/>
              </w:rPr>
            </w:pPr>
            <w:r w:rsidRPr="00F02AE7">
              <w:rPr>
                <w:b/>
                <w:bCs/>
              </w:rPr>
              <w:t>Yritys</w:t>
            </w:r>
          </w:p>
          <w:p w14:paraId="5BA441C7" w14:textId="2D1FA6D2" w:rsidR="00E81655" w:rsidRPr="00F02AE7" w:rsidRDefault="00E81655" w:rsidP="00F02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608" w:type="dxa"/>
            <w:vAlign w:val="center"/>
            <w:hideMark/>
          </w:tcPr>
          <w:p w14:paraId="30384C45" w14:textId="77777777" w:rsidR="00E81655" w:rsidRDefault="00E81655" w:rsidP="00F02AE7">
            <w:pPr>
              <w:jc w:val="center"/>
              <w:rPr>
                <w:b/>
                <w:bCs/>
                <w:lang w:val="en-GB"/>
              </w:rPr>
            </w:pPr>
            <w:proofErr w:type="spellStart"/>
            <w:r w:rsidRPr="00F02AE7">
              <w:rPr>
                <w:b/>
                <w:bCs/>
                <w:lang w:val="en-GB"/>
              </w:rPr>
              <w:t>Hankkeen</w:t>
            </w:r>
            <w:proofErr w:type="spellEnd"/>
            <w:r w:rsidRPr="00F02AE7">
              <w:rPr>
                <w:b/>
                <w:bCs/>
                <w:lang w:val="en-GB"/>
              </w:rPr>
              <w:t xml:space="preserve"> </w:t>
            </w:r>
            <w:proofErr w:type="spellStart"/>
            <w:r w:rsidRPr="00F02AE7">
              <w:rPr>
                <w:b/>
                <w:bCs/>
                <w:lang w:val="en-GB"/>
              </w:rPr>
              <w:t>nimi</w:t>
            </w:r>
            <w:proofErr w:type="spellEnd"/>
          </w:p>
          <w:p w14:paraId="477C53D9" w14:textId="308B638A" w:rsidR="00E81655" w:rsidRPr="00F02AE7" w:rsidRDefault="00E81655" w:rsidP="00F02AE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Project name</w:t>
            </w:r>
          </w:p>
        </w:tc>
      </w:tr>
      <w:tr w:rsidR="00E81655" w:rsidRPr="00E81655" w14:paraId="28AAE204" w14:textId="77777777" w:rsidTr="00E81655">
        <w:trPr>
          <w:trHeight w:val="300"/>
        </w:trPr>
        <w:tc>
          <w:tcPr>
            <w:tcW w:w="1567" w:type="dxa"/>
            <w:noWrap/>
            <w:vAlign w:val="center"/>
          </w:tcPr>
          <w:p w14:paraId="79A322A6" w14:textId="10A33A04" w:rsidR="00E81655" w:rsidRPr="004405FE" w:rsidRDefault="00E81655">
            <w:r>
              <w:t>Ali Mohammed</w:t>
            </w:r>
          </w:p>
        </w:tc>
        <w:tc>
          <w:tcPr>
            <w:tcW w:w="1528" w:type="dxa"/>
            <w:noWrap/>
            <w:vAlign w:val="center"/>
          </w:tcPr>
          <w:p w14:paraId="02754334" w14:textId="64E2C04D" w:rsidR="00E81655" w:rsidRPr="004405FE" w:rsidRDefault="00E81655">
            <w:proofErr w:type="spellStart"/>
            <w:r>
              <w:t>Sapotech</w:t>
            </w:r>
            <w:proofErr w:type="spellEnd"/>
            <w:r>
              <w:t xml:space="preserve"> Oy</w:t>
            </w:r>
          </w:p>
        </w:tc>
        <w:tc>
          <w:tcPr>
            <w:tcW w:w="6608" w:type="dxa"/>
            <w:noWrap/>
            <w:vAlign w:val="center"/>
          </w:tcPr>
          <w:p w14:paraId="679FCFF8" w14:textId="77D32D9F" w:rsidR="00E81655" w:rsidRPr="00F02AE7" w:rsidRDefault="00E81655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F02AE7">
              <w:rPr>
                <w:rFonts w:ascii="Calibri" w:hAnsi="Calibri" w:cs="Calibri"/>
                <w:color w:val="000000"/>
                <w:lang w:val="en-GB"/>
              </w:rPr>
              <w:t xml:space="preserve">Modelling of the microstructures and mechanical properties of </w:t>
            </w:r>
            <w:proofErr w:type="spellStart"/>
            <w:r w:rsidRPr="00F02AE7">
              <w:rPr>
                <w:rFonts w:ascii="Calibri" w:hAnsi="Calibri" w:cs="Calibri"/>
                <w:color w:val="000000"/>
                <w:lang w:val="en-GB"/>
              </w:rPr>
              <w:t>thermomechanically</w:t>
            </w:r>
            <w:proofErr w:type="spellEnd"/>
            <w:r w:rsidRPr="00F02AE7">
              <w:rPr>
                <w:rFonts w:ascii="Calibri" w:hAnsi="Calibri" w:cs="Calibri"/>
                <w:color w:val="000000"/>
                <w:lang w:val="en-GB"/>
              </w:rPr>
              <w:t xml:space="preserve"> processed high strength steels</w:t>
            </w:r>
          </w:p>
        </w:tc>
      </w:tr>
      <w:tr w:rsidR="00E81655" w:rsidRPr="00E81655" w14:paraId="182C42C9" w14:textId="77777777" w:rsidTr="00E81655">
        <w:trPr>
          <w:trHeight w:val="300"/>
        </w:trPr>
        <w:tc>
          <w:tcPr>
            <w:tcW w:w="1567" w:type="dxa"/>
            <w:noWrap/>
            <w:vAlign w:val="center"/>
          </w:tcPr>
          <w:p w14:paraId="3EAD7996" w14:textId="1D2CD598" w:rsidR="00E81655" w:rsidRPr="004405FE" w:rsidRDefault="00E81655" w:rsidP="00CF782E">
            <w:proofErr w:type="spellStart"/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>Neisi</w:t>
            </w:r>
            <w:proofErr w:type="spellEnd"/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>Neda</w:t>
            </w:r>
            <w:proofErr w:type="spellEnd"/>
          </w:p>
        </w:tc>
        <w:tc>
          <w:tcPr>
            <w:tcW w:w="1528" w:type="dxa"/>
            <w:noWrap/>
            <w:vAlign w:val="center"/>
          </w:tcPr>
          <w:p w14:paraId="201E49EF" w14:textId="5C0AEA01" w:rsidR="00E81655" w:rsidRPr="004405FE" w:rsidRDefault="00E81655" w:rsidP="00CF782E">
            <w:r>
              <w:rPr>
                <w:rFonts w:ascii="Calibri" w:hAnsi="Calibri" w:cs="Calibri"/>
                <w:color w:val="000000"/>
              </w:rPr>
              <w:t>ABB</w:t>
            </w:r>
          </w:p>
        </w:tc>
        <w:tc>
          <w:tcPr>
            <w:tcW w:w="6608" w:type="dxa"/>
            <w:noWrap/>
            <w:vAlign w:val="center"/>
          </w:tcPr>
          <w:p w14:paraId="45071284" w14:textId="29C014A3" w:rsidR="00E81655" w:rsidRPr="004405FE" w:rsidRDefault="00E81655" w:rsidP="00CF782E">
            <w:pPr>
              <w:rPr>
                <w:lang w:val="en-GB"/>
              </w:rPr>
            </w:pPr>
            <w:r w:rsidRPr="00EA14B6">
              <w:rPr>
                <w:rFonts w:ascii="Calibri" w:hAnsi="Calibri" w:cs="Calibri"/>
                <w:color w:val="000000"/>
                <w:lang w:val="en-GB"/>
              </w:rPr>
              <w:t>Uncertainty quantification of state-space observer-based methods for diagnostic of multiple faults in the electric motor</w:t>
            </w:r>
          </w:p>
        </w:tc>
      </w:tr>
      <w:tr w:rsidR="00E81655" w:rsidRPr="00E81655" w14:paraId="18C4ED46" w14:textId="77777777" w:rsidTr="00E81655">
        <w:trPr>
          <w:trHeight w:val="300"/>
        </w:trPr>
        <w:tc>
          <w:tcPr>
            <w:tcW w:w="1567" w:type="dxa"/>
            <w:noWrap/>
            <w:vAlign w:val="center"/>
          </w:tcPr>
          <w:p w14:paraId="750AD3C3" w14:textId="48E476C0" w:rsidR="00E81655" w:rsidRPr="004405FE" w:rsidRDefault="00E81655" w:rsidP="00CF782E"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>Markkinen Niko</w:t>
            </w:r>
          </w:p>
        </w:tc>
        <w:tc>
          <w:tcPr>
            <w:tcW w:w="1528" w:type="dxa"/>
            <w:noWrap/>
            <w:vAlign w:val="center"/>
          </w:tcPr>
          <w:p w14:paraId="3B6AC944" w14:textId="7FAC6CCD" w:rsidR="00E81655" w:rsidRPr="004405FE" w:rsidRDefault="00E81655" w:rsidP="00CF782E">
            <w:proofErr w:type="spellStart"/>
            <w:r>
              <w:rPr>
                <w:rFonts w:ascii="Calibri" w:hAnsi="Calibri" w:cs="Calibri"/>
                <w:color w:val="000000"/>
              </w:rPr>
              <w:t>Measur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Oy</w:t>
            </w:r>
          </w:p>
        </w:tc>
        <w:tc>
          <w:tcPr>
            <w:tcW w:w="6608" w:type="dxa"/>
            <w:noWrap/>
            <w:vAlign w:val="center"/>
          </w:tcPr>
          <w:p w14:paraId="0AB7FF10" w14:textId="14D6F880" w:rsidR="00E81655" w:rsidRPr="004405FE" w:rsidRDefault="00E81655" w:rsidP="00CF782E">
            <w:pPr>
              <w:rPr>
                <w:lang w:val="en-GB"/>
              </w:rPr>
            </w:pPr>
            <w:r w:rsidRPr="00EA14B6">
              <w:rPr>
                <w:rFonts w:ascii="Calibri" w:hAnsi="Calibri" w:cs="Calibri"/>
                <w:color w:val="000000"/>
                <w:lang w:val="en-GB"/>
              </w:rPr>
              <w:t>Agile testing services for the new food industry</w:t>
            </w:r>
          </w:p>
        </w:tc>
      </w:tr>
      <w:tr w:rsidR="00E81655" w:rsidRPr="00E81655" w14:paraId="51BB97A5" w14:textId="77777777" w:rsidTr="00E81655">
        <w:trPr>
          <w:trHeight w:val="300"/>
        </w:trPr>
        <w:tc>
          <w:tcPr>
            <w:tcW w:w="1567" w:type="dxa"/>
            <w:noWrap/>
            <w:vAlign w:val="center"/>
          </w:tcPr>
          <w:p w14:paraId="55CF5AFD" w14:textId="1607FC14" w:rsidR="00E81655" w:rsidRPr="004405FE" w:rsidRDefault="00E81655" w:rsidP="00CF782E">
            <w:proofErr w:type="spellStart"/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>Choudhury</w:t>
            </w:r>
            <w:proofErr w:type="spellEnd"/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>Tuhin</w:t>
            </w:r>
            <w:proofErr w:type="spellEnd"/>
          </w:p>
        </w:tc>
        <w:tc>
          <w:tcPr>
            <w:tcW w:w="1528" w:type="dxa"/>
            <w:noWrap/>
            <w:vAlign w:val="center"/>
          </w:tcPr>
          <w:p w14:paraId="0EE27D78" w14:textId="4B5E39DF" w:rsidR="00E81655" w:rsidRPr="004405FE" w:rsidRDefault="00E81655" w:rsidP="00CF782E">
            <w:proofErr w:type="spellStart"/>
            <w:r>
              <w:rPr>
                <w:rFonts w:ascii="Calibri" w:hAnsi="Calibri" w:cs="Calibri"/>
                <w:color w:val="000000"/>
              </w:rPr>
              <w:t>SpinDrive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Oy</w:t>
            </w:r>
          </w:p>
        </w:tc>
        <w:tc>
          <w:tcPr>
            <w:tcW w:w="6608" w:type="dxa"/>
            <w:noWrap/>
            <w:vAlign w:val="center"/>
          </w:tcPr>
          <w:p w14:paraId="21F42B1A" w14:textId="78DEF919" w:rsidR="00E81655" w:rsidRPr="004405FE" w:rsidRDefault="00E81655" w:rsidP="00CF782E">
            <w:pPr>
              <w:rPr>
                <w:lang w:val="en-GB"/>
              </w:rPr>
            </w:pPr>
            <w:r w:rsidRPr="00EA14B6">
              <w:rPr>
                <w:rFonts w:ascii="Calibri" w:hAnsi="Calibri" w:cs="Calibri"/>
                <w:color w:val="000000"/>
                <w:lang w:val="en-GB"/>
              </w:rPr>
              <w:t>Development of Active Magnetic Bearing Identification tool (AMBIT)</w:t>
            </w:r>
          </w:p>
        </w:tc>
      </w:tr>
      <w:tr w:rsidR="00E81655" w:rsidRPr="00E81655" w14:paraId="3A155E06" w14:textId="77777777" w:rsidTr="00E81655">
        <w:trPr>
          <w:trHeight w:val="300"/>
        </w:trPr>
        <w:tc>
          <w:tcPr>
            <w:tcW w:w="1567" w:type="dxa"/>
            <w:noWrap/>
            <w:vAlign w:val="center"/>
          </w:tcPr>
          <w:p w14:paraId="24B57D05" w14:textId="1D07332A" w:rsidR="00E81655" w:rsidRPr="004405FE" w:rsidRDefault="00E81655" w:rsidP="00CF782E"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>Salonen Pasi</w:t>
            </w:r>
          </w:p>
        </w:tc>
        <w:tc>
          <w:tcPr>
            <w:tcW w:w="1528" w:type="dxa"/>
            <w:noWrap/>
            <w:vAlign w:val="center"/>
          </w:tcPr>
          <w:p w14:paraId="6189E7C1" w14:textId="38428822" w:rsidR="00E81655" w:rsidRPr="004405FE" w:rsidRDefault="00E81655" w:rsidP="00CF782E">
            <w:proofErr w:type="spellStart"/>
            <w:r>
              <w:rPr>
                <w:rFonts w:ascii="Calibri" w:hAnsi="Calibri" w:cs="Calibri"/>
                <w:color w:val="000000"/>
              </w:rPr>
              <w:t>Weeefiner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Oy</w:t>
            </w:r>
          </w:p>
        </w:tc>
        <w:tc>
          <w:tcPr>
            <w:tcW w:w="6608" w:type="dxa"/>
            <w:noWrap/>
            <w:vAlign w:val="center"/>
          </w:tcPr>
          <w:p w14:paraId="028CC723" w14:textId="6B6D4AD4" w:rsidR="00E81655" w:rsidRPr="00CF782E" w:rsidRDefault="00E81655" w:rsidP="00CF782E">
            <w:pPr>
              <w:rPr>
                <w:lang w:val="en-GB"/>
              </w:rPr>
            </w:pPr>
            <w:r w:rsidRPr="00EA14B6">
              <w:rPr>
                <w:rFonts w:ascii="Calibri" w:hAnsi="Calibri" w:cs="Calibri"/>
                <w:color w:val="000000"/>
                <w:lang w:val="en-GB"/>
              </w:rPr>
              <w:t>SLS 4D-Printed Scavengers for Rare-Earth Element Sequestering</w:t>
            </w:r>
          </w:p>
        </w:tc>
      </w:tr>
      <w:tr w:rsidR="00E81655" w:rsidRPr="00E81655" w14:paraId="15E48F69" w14:textId="77777777" w:rsidTr="00E81655">
        <w:trPr>
          <w:trHeight w:val="300"/>
        </w:trPr>
        <w:tc>
          <w:tcPr>
            <w:tcW w:w="1567" w:type="dxa"/>
            <w:noWrap/>
            <w:vAlign w:val="center"/>
          </w:tcPr>
          <w:p w14:paraId="60C4D349" w14:textId="5ADC95FC" w:rsidR="00E81655" w:rsidRPr="004405FE" w:rsidRDefault="00E81655" w:rsidP="00CF782E"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Singh </w:t>
            </w:r>
            <w:proofErr w:type="spellStart"/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>Parul</w:t>
            </w:r>
            <w:proofErr w:type="spellEnd"/>
          </w:p>
        </w:tc>
        <w:tc>
          <w:tcPr>
            <w:tcW w:w="1528" w:type="dxa"/>
            <w:noWrap/>
            <w:vAlign w:val="center"/>
          </w:tcPr>
          <w:p w14:paraId="79EA7FD1" w14:textId="5B72BED6" w:rsidR="00E81655" w:rsidRPr="00CF782E" w:rsidRDefault="00E81655" w:rsidP="00CF782E">
            <w:pPr>
              <w:rPr>
                <w:lang w:val="en-GB"/>
              </w:rPr>
            </w:pPr>
            <w:proofErr w:type="spellStart"/>
            <w:r w:rsidRPr="00EA14B6">
              <w:rPr>
                <w:rFonts w:ascii="Calibri" w:hAnsi="Calibri" w:cs="Calibri"/>
                <w:color w:val="000000"/>
                <w:lang w:val="en-GB"/>
              </w:rPr>
              <w:t>Misvik</w:t>
            </w:r>
            <w:proofErr w:type="spellEnd"/>
            <w:r w:rsidRPr="00EA14B6">
              <w:rPr>
                <w:rFonts w:ascii="Calibri" w:hAnsi="Calibri" w:cs="Calibri"/>
                <w:color w:val="000000"/>
                <w:lang w:val="en-GB"/>
              </w:rPr>
              <w:t xml:space="preserve"> Biology 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Oy </w:t>
            </w:r>
            <w:r w:rsidRPr="00EA14B6">
              <w:rPr>
                <w:rFonts w:ascii="Calibri" w:hAnsi="Calibri" w:cs="Calibri"/>
                <w:color w:val="000000"/>
                <w:lang w:val="en-GB"/>
              </w:rPr>
              <w:t>and Orion Pharma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Oy</w:t>
            </w:r>
          </w:p>
        </w:tc>
        <w:tc>
          <w:tcPr>
            <w:tcW w:w="6608" w:type="dxa"/>
            <w:noWrap/>
            <w:vAlign w:val="center"/>
          </w:tcPr>
          <w:p w14:paraId="34366F23" w14:textId="5C0FECDC" w:rsidR="00E81655" w:rsidRPr="004405FE" w:rsidRDefault="00E81655" w:rsidP="00CF782E">
            <w:pPr>
              <w:rPr>
                <w:lang w:val="en-GB"/>
              </w:rPr>
            </w:pPr>
            <w:r w:rsidRPr="00EA14B6">
              <w:rPr>
                <w:rFonts w:ascii="Calibri" w:hAnsi="Calibri" w:cs="Calibri"/>
                <w:color w:val="000000"/>
                <w:lang w:val="en-GB"/>
              </w:rPr>
              <w:t>Ex vivo evaluation of novel antibody-drug conjugate therapies in metastatic melanoma</w:t>
            </w:r>
          </w:p>
        </w:tc>
      </w:tr>
      <w:tr w:rsidR="00E81655" w:rsidRPr="00CF782E" w14:paraId="5D3E5A07" w14:textId="77777777" w:rsidTr="00E81655">
        <w:trPr>
          <w:trHeight w:val="300"/>
        </w:trPr>
        <w:tc>
          <w:tcPr>
            <w:tcW w:w="1567" w:type="dxa"/>
            <w:noWrap/>
            <w:vAlign w:val="center"/>
          </w:tcPr>
          <w:p w14:paraId="7C5E7F04" w14:textId="69FE9AF2" w:rsidR="00E81655" w:rsidRPr="004405FE" w:rsidRDefault="00E81655" w:rsidP="00CF782E">
            <w:proofErr w:type="spellStart"/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>Tetik</w:t>
            </w:r>
            <w:proofErr w:type="spellEnd"/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>Müge</w:t>
            </w:r>
            <w:proofErr w:type="spellEnd"/>
          </w:p>
        </w:tc>
        <w:tc>
          <w:tcPr>
            <w:tcW w:w="1528" w:type="dxa"/>
            <w:noWrap/>
            <w:vAlign w:val="center"/>
          </w:tcPr>
          <w:p w14:paraId="503BAE6B" w14:textId="678B2CC0" w:rsidR="00E81655" w:rsidRPr="004405FE" w:rsidRDefault="00E81655" w:rsidP="00CF782E">
            <w:r>
              <w:rPr>
                <w:rFonts w:ascii="Calibri" w:hAnsi="Calibri" w:cs="Calibri"/>
                <w:color w:val="000000"/>
              </w:rPr>
              <w:t>Skanska Oy</w:t>
            </w:r>
          </w:p>
        </w:tc>
        <w:tc>
          <w:tcPr>
            <w:tcW w:w="6608" w:type="dxa"/>
            <w:noWrap/>
            <w:vAlign w:val="center"/>
          </w:tcPr>
          <w:p w14:paraId="1C9F235A" w14:textId="61409EBC" w:rsidR="00E81655" w:rsidRPr="004405FE" w:rsidRDefault="00E81655" w:rsidP="00CF782E">
            <w:pPr>
              <w:rPr>
                <w:lang w:val="en-GB"/>
              </w:rPr>
            </w:pPr>
            <w:r w:rsidRPr="00EA14B6">
              <w:rPr>
                <w:rFonts w:ascii="Calibri" w:hAnsi="Calibri" w:cs="Calibri"/>
                <w:color w:val="000000"/>
                <w:lang w:val="en-GB"/>
              </w:rPr>
              <w:t>Decreasing construction waste through industrialized logistics management</w:t>
            </w:r>
          </w:p>
        </w:tc>
      </w:tr>
      <w:tr w:rsidR="00E81655" w:rsidRPr="00CF782E" w14:paraId="64F4F723" w14:textId="77777777" w:rsidTr="00E81655">
        <w:trPr>
          <w:trHeight w:val="300"/>
        </w:trPr>
        <w:tc>
          <w:tcPr>
            <w:tcW w:w="1567" w:type="dxa"/>
            <w:noWrap/>
            <w:vAlign w:val="center"/>
          </w:tcPr>
          <w:p w14:paraId="3C109B9B" w14:textId="07167C19" w:rsidR="00E81655" w:rsidRPr="004405FE" w:rsidRDefault="00E81655" w:rsidP="00CF782E">
            <w:proofErr w:type="spellStart"/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>Egorov</w:t>
            </w:r>
            <w:proofErr w:type="spellEnd"/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>Dmitry</w:t>
            </w:r>
            <w:proofErr w:type="spellEnd"/>
          </w:p>
        </w:tc>
        <w:tc>
          <w:tcPr>
            <w:tcW w:w="1528" w:type="dxa"/>
            <w:noWrap/>
            <w:vAlign w:val="center"/>
          </w:tcPr>
          <w:p w14:paraId="642E53B6" w14:textId="04A390D8" w:rsidR="00E81655" w:rsidRPr="004405FE" w:rsidRDefault="00E81655" w:rsidP="00CF782E">
            <w:r>
              <w:rPr>
                <w:rFonts w:ascii="Calibri" w:hAnsi="Calibri" w:cs="Calibri"/>
                <w:color w:val="000000"/>
              </w:rPr>
              <w:t xml:space="preserve">Danfoss </w:t>
            </w:r>
            <w:proofErr w:type="spellStart"/>
            <w:r>
              <w:rPr>
                <w:rFonts w:ascii="Calibri" w:hAnsi="Calibri" w:cs="Calibri"/>
                <w:color w:val="000000"/>
              </w:rPr>
              <w:t>Editron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Oy</w:t>
            </w:r>
          </w:p>
        </w:tc>
        <w:tc>
          <w:tcPr>
            <w:tcW w:w="6608" w:type="dxa"/>
            <w:noWrap/>
            <w:vAlign w:val="center"/>
          </w:tcPr>
          <w:p w14:paraId="604E551E" w14:textId="11F86612" w:rsidR="00E81655" w:rsidRPr="004405FE" w:rsidRDefault="00E81655" w:rsidP="00CF782E">
            <w:pPr>
              <w:rPr>
                <w:lang w:val="en-GB"/>
              </w:rPr>
            </w:pPr>
            <w:r w:rsidRPr="00EA14B6">
              <w:rPr>
                <w:rFonts w:ascii="Calibri" w:hAnsi="Calibri" w:cs="Calibri"/>
                <w:color w:val="000000"/>
                <w:lang w:val="en-GB"/>
              </w:rPr>
              <w:t>Multiphysics Simulation of an Electric Drive</w:t>
            </w:r>
          </w:p>
        </w:tc>
      </w:tr>
      <w:tr w:rsidR="00E81655" w:rsidRPr="002C303E" w14:paraId="51B8F7A4" w14:textId="77777777" w:rsidTr="00E81655">
        <w:trPr>
          <w:trHeight w:val="300"/>
        </w:trPr>
        <w:tc>
          <w:tcPr>
            <w:tcW w:w="1567" w:type="dxa"/>
            <w:noWrap/>
            <w:vAlign w:val="center"/>
          </w:tcPr>
          <w:p w14:paraId="24B9E371" w14:textId="01706B7A" w:rsidR="00E81655" w:rsidRPr="004405FE" w:rsidRDefault="00E81655" w:rsidP="00CF782E"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k</w:t>
            </w:r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>han</w:t>
            </w:r>
            <w:proofErr w:type="spellEnd"/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I</w:t>
            </w:r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>qra</w:t>
            </w:r>
            <w:proofErr w:type="spellEnd"/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S</w:t>
            </w:r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>adaf</w:t>
            </w:r>
            <w:proofErr w:type="spellEnd"/>
          </w:p>
        </w:tc>
        <w:tc>
          <w:tcPr>
            <w:tcW w:w="1528" w:type="dxa"/>
            <w:noWrap/>
            <w:vAlign w:val="center"/>
          </w:tcPr>
          <w:p w14:paraId="0A5724D8" w14:textId="50D7DDDE" w:rsidR="00E81655" w:rsidRPr="004405FE" w:rsidRDefault="00E81655" w:rsidP="00CF782E">
            <w:r>
              <w:rPr>
                <w:rFonts w:ascii="Calibri" w:hAnsi="Calibri" w:cs="Calibri"/>
                <w:color w:val="000000"/>
              </w:rPr>
              <w:t>Elisa Corporation</w:t>
            </w:r>
          </w:p>
        </w:tc>
        <w:tc>
          <w:tcPr>
            <w:tcW w:w="6608" w:type="dxa"/>
            <w:noWrap/>
            <w:vAlign w:val="center"/>
          </w:tcPr>
          <w:p w14:paraId="4C2D2E30" w14:textId="0467707C" w:rsidR="00E81655" w:rsidRPr="004405FE" w:rsidRDefault="00E81655" w:rsidP="00CF782E">
            <w:pPr>
              <w:rPr>
                <w:lang w:val="en-GB"/>
              </w:rPr>
            </w:pPr>
            <w:r w:rsidRPr="00EA14B6">
              <w:rPr>
                <w:rFonts w:ascii="Calibri" w:hAnsi="Calibri" w:cs="Calibri"/>
                <w:color w:val="000000"/>
                <w:lang w:val="en-GB"/>
              </w:rPr>
              <w:t>A carbon handprint approach for identifying business growth opportunities in industrial supply chain management processes: Towards sustainable digitalisation</w:t>
            </w:r>
          </w:p>
        </w:tc>
      </w:tr>
      <w:tr w:rsidR="00E81655" w:rsidRPr="002C303E" w14:paraId="0AB3B9F7" w14:textId="77777777" w:rsidTr="00E81655">
        <w:trPr>
          <w:trHeight w:val="300"/>
        </w:trPr>
        <w:tc>
          <w:tcPr>
            <w:tcW w:w="1567" w:type="dxa"/>
            <w:noWrap/>
            <w:vAlign w:val="center"/>
          </w:tcPr>
          <w:p w14:paraId="40013E12" w14:textId="0F52F408" w:rsidR="00E81655" w:rsidRPr="004405FE" w:rsidRDefault="00E81655" w:rsidP="00CF782E"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Kim </w:t>
            </w:r>
            <w:proofErr w:type="spellStart"/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>Heesoo</w:t>
            </w:r>
            <w:proofErr w:type="spellEnd"/>
          </w:p>
        </w:tc>
        <w:tc>
          <w:tcPr>
            <w:tcW w:w="1528" w:type="dxa"/>
            <w:noWrap/>
            <w:vAlign w:val="center"/>
          </w:tcPr>
          <w:p w14:paraId="0AB71D2C" w14:textId="7C68861C" w:rsidR="00E81655" w:rsidRPr="004405FE" w:rsidRDefault="00E81655" w:rsidP="00CF782E">
            <w:r w:rsidRPr="00EA14B6">
              <w:rPr>
                <w:rFonts w:ascii="Calibri" w:hAnsi="Calibri" w:cs="Calibri"/>
                <w:color w:val="000000"/>
                <w:lang w:val="en-GB"/>
              </w:rPr>
              <w:t xml:space="preserve">Yaskawa Environmental Energy </w:t>
            </w:r>
          </w:p>
        </w:tc>
        <w:tc>
          <w:tcPr>
            <w:tcW w:w="6608" w:type="dxa"/>
            <w:noWrap/>
            <w:vAlign w:val="center"/>
          </w:tcPr>
          <w:p w14:paraId="2DE6D24A" w14:textId="50EDCAA5" w:rsidR="00E81655" w:rsidRPr="004405FE" w:rsidRDefault="00E81655" w:rsidP="00CF782E">
            <w:pPr>
              <w:rPr>
                <w:lang w:val="en-GB"/>
              </w:rPr>
            </w:pPr>
            <w:r w:rsidRPr="00EA14B6">
              <w:rPr>
                <w:rFonts w:ascii="Calibri" w:hAnsi="Calibri" w:cs="Calibri"/>
                <w:color w:val="000000"/>
                <w:lang w:val="en-GB"/>
              </w:rPr>
              <w:t>Development of a simulation model to identify electromagnetic effects on dynamics of electrical drive trains</w:t>
            </w:r>
          </w:p>
        </w:tc>
      </w:tr>
      <w:tr w:rsidR="00E81655" w:rsidRPr="00CF782E" w14:paraId="607185EB" w14:textId="77777777" w:rsidTr="00E81655">
        <w:trPr>
          <w:trHeight w:val="300"/>
        </w:trPr>
        <w:tc>
          <w:tcPr>
            <w:tcW w:w="1567" w:type="dxa"/>
            <w:noWrap/>
            <w:vAlign w:val="center"/>
          </w:tcPr>
          <w:p w14:paraId="2BF1E34B" w14:textId="4D83FA20" w:rsidR="00E81655" w:rsidRPr="004405FE" w:rsidRDefault="00E81655" w:rsidP="00CF782E">
            <w:proofErr w:type="spellStart"/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>Kumari</w:t>
            </w:r>
            <w:proofErr w:type="spellEnd"/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Kajal</w:t>
            </w:r>
          </w:p>
        </w:tc>
        <w:tc>
          <w:tcPr>
            <w:tcW w:w="1528" w:type="dxa"/>
            <w:noWrap/>
            <w:vAlign w:val="center"/>
          </w:tcPr>
          <w:p w14:paraId="79A96E50" w14:textId="5B1F83D3" w:rsidR="00E81655" w:rsidRPr="004405FE" w:rsidRDefault="00E81655" w:rsidP="00CF782E">
            <w:proofErr w:type="spellStart"/>
            <w:r>
              <w:rPr>
                <w:rFonts w:ascii="Calibri" w:hAnsi="Calibri" w:cs="Calibri"/>
                <w:color w:val="000000"/>
              </w:rPr>
              <w:t>Finnadvance</w:t>
            </w:r>
            <w:proofErr w:type="spellEnd"/>
          </w:p>
        </w:tc>
        <w:tc>
          <w:tcPr>
            <w:tcW w:w="6608" w:type="dxa"/>
            <w:noWrap/>
            <w:vAlign w:val="center"/>
          </w:tcPr>
          <w:p w14:paraId="73F9EA7F" w14:textId="63112C90" w:rsidR="00E81655" w:rsidRPr="004405FE" w:rsidRDefault="00E81655" w:rsidP="00CF782E">
            <w:pPr>
              <w:rPr>
                <w:lang w:val="en-GB"/>
              </w:rPr>
            </w:pPr>
            <w:r w:rsidRPr="00EA14B6">
              <w:rPr>
                <w:rFonts w:ascii="Calibri" w:hAnsi="Calibri" w:cs="Calibri"/>
                <w:color w:val="000000"/>
                <w:lang w:val="en-GB"/>
              </w:rPr>
              <w:t>Development of human olfactory-brain connection-on-chip system</w:t>
            </w:r>
          </w:p>
        </w:tc>
      </w:tr>
      <w:tr w:rsidR="00E81655" w:rsidRPr="00CF782E" w14:paraId="22735AAC" w14:textId="77777777" w:rsidTr="00E81655">
        <w:trPr>
          <w:trHeight w:val="300"/>
        </w:trPr>
        <w:tc>
          <w:tcPr>
            <w:tcW w:w="1567" w:type="dxa"/>
            <w:noWrap/>
            <w:vAlign w:val="center"/>
          </w:tcPr>
          <w:p w14:paraId="7E2B74DD" w14:textId="24E77445" w:rsidR="00E81655" w:rsidRPr="004405FE" w:rsidRDefault="00E81655" w:rsidP="00CF782E">
            <w:proofErr w:type="spellStart"/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>Panchal</w:t>
            </w:r>
            <w:proofErr w:type="spellEnd"/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>Bhaveshkumar</w:t>
            </w:r>
            <w:proofErr w:type="spellEnd"/>
          </w:p>
        </w:tc>
        <w:tc>
          <w:tcPr>
            <w:tcW w:w="1528" w:type="dxa"/>
            <w:noWrap/>
            <w:vAlign w:val="center"/>
          </w:tcPr>
          <w:p w14:paraId="642F4316" w14:textId="5E643A61" w:rsidR="00E81655" w:rsidRPr="004405FE" w:rsidRDefault="00E81655" w:rsidP="00CF782E">
            <w:r>
              <w:rPr>
                <w:rFonts w:ascii="Calibri" w:hAnsi="Calibri" w:cs="Calibri"/>
                <w:color w:val="000000"/>
              </w:rPr>
              <w:t>Valio Ltd.</w:t>
            </w:r>
          </w:p>
        </w:tc>
        <w:tc>
          <w:tcPr>
            <w:tcW w:w="6608" w:type="dxa"/>
            <w:noWrap/>
            <w:vAlign w:val="center"/>
          </w:tcPr>
          <w:p w14:paraId="042D8620" w14:textId="462087BC" w:rsidR="00E81655" w:rsidRPr="004405FE" w:rsidRDefault="00E81655" w:rsidP="00CF782E">
            <w:pPr>
              <w:rPr>
                <w:lang w:val="en-GB"/>
              </w:rPr>
            </w:pPr>
            <w:r w:rsidRPr="00EA14B6">
              <w:rPr>
                <w:rFonts w:ascii="Calibri" w:hAnsi="Calibri" w:cs="Calibri"/>
                <w:color w:val="000000"/>
                <w:lang w:val="en-GB"/>
              </w:rPr>
              <w:t>Characterization and improvement of the mechanical integrity of agglomerated spray-dried dairy ingredients</w:t>
            </w:r>
          </w:p>
        </w:tc>
      </w:tr>
      <w:tr w:rsidR="00E81655" w:rsidRPr="00CF782E" w14:paraId="2AAD3D42" w14:textId="77777777" w:rsidTr="00E81655">
        <w:trPr>
          <w:trHeight w:val="300"/>
        </w:trPr>
        <w:tc>
          <w:tcPr>
            <w:tcW w:w="1567" w:type="dxa"/>
            <w:noWrap/>
            <w:vAlign w:val="center"/>
          </w:tcPr>
          <w:p w14:paraId="3E6A3C12" w14:textId="2C8B7465" w:rsidR="00E81655" w:rsidRPr="00CF782E" w:rsidRDefault="00E81655" w:rsidP="00CF782E">
            <w:pPr>
              <w:rPr>
                <w:lang w:val="en-GB"/>
              </w:rPr>
            </w:pPr>
            <w:proofErr w:type="spellStart"/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>Potenciano</w:t>
            </w:r>
            <w:proofErr w:type="spellEnd"/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>Machado</w:t>
            </w:r>
            <w:proofErr w:type="spellEnd"/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EA14B6">
              <w:rPr>
                <w:rFonts w:ascii="Calibri" w:eastAsia="Times New Roman" w:hAnsi="Calibri" w:cs="Calibri"/>
                <w:color w:val="000000"/>
                <w:lang w:eastAsia="fi-FI"/>
              </w:rPr>
              <w:t>Leyter</w:t>
            </w:r>
            <w:proofErr w:type="spellEnd"/>
          </w:p>
        </w:tc>
        <w:tc>
          <w:tcPr>
            <w:tcW w:w="1528" w:type="dxa"/>
            <w:noWrap/>
            <w:vAlign w:val="center"/>
          </w:tcPr>
          <w:p w14:paraId="0C8F523D" w14:textId="7CFD0DDF" w:rsidR="00E81655" w:rsidRPr="00CF782E" w:rsidRDefault="00E81655" w:rsidP="00CF782E">
            <w:pPr>
              <w:rPr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Elisa Oyj</w:t>
            </w:r>
          </w:p>
        </w:tc>
        <w:tc>
          <w:tcPr>
            <w:tcW w:w="6608" w:type="dxa"/>
            <w:noWrap/>
            <w:vAlign w:val="center"/>
          </w:tcPr>
          <w:p w14:paraId="71529D83" w14:textId="130A1349" w:rsidR="00E81655" w:rsidRPr="004405FE" w:rsidRDefault="00E81655" w:rsidP="00CF782E">
            <w:pPr>
              <w:rPr>
                <w:lang w:val="en-GB"/>
              </w:rPr>
            </w:pPr>
            <w:r w:rsidRPr="00EA14B6">
              <w:rPr>
                <w:rFonts w:ascii="Calibri" w:hAnsi="Calibri" w:cs="Calibri"/>
                <w:color w:val="000000"/>
                <w:lang w:val="en-GB"/>
              </w:rPr>
              <w:t>Early detection of structural anomalies in manufacturing semiconductors: a mathematical inverse problem approach</w:t>
            </w:r>
          </w:p>
        </w:tc>
      </w:tr>
    </w:tbl>
    <w:p w14:paraId="3298D84E" w14:textId="6159C49B" w:rsidR="00423DED" w:rsidRPr="00AF65E1" w:rsidRDefault="00423DED">
      <w:pPr>
        <w:rPr>
          <w:lang w:val="en-GB"/>
        </w:rPr>
      </w:pPr>
    </w:p>
    <w:p w14:paraId="54375089" w14:textId="77777777" w:rsidR="004405FE" w:rsidRDefault="004405FE"/>
    <w:sectPr w:rsidR="004405FE" w:rsidSect="009B5124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798B" w14:textId="77777777" w:rsidR="00322B21" w:rsidRDefault="00322B21" w:rsidP="008C5F18">
      <w:pPr>
        <w:spacing w:after="0" w:line="240" w:lineRule="auto"/>
      </w:pPr>
      <w:r>
        <w:separator/>
      </w:r>
    </w:p>
  </w:endnote>
  <w:endnote w:type="continuationSeparator" w:id="0">
    <w:p w14:paraId="684CC46E" w14:textId="77777777" w:rsidR="00322B21" w:rsidRDefault="00322B21" w:rsidP="008C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E962" w14:textId="77777777" w:rsidR="00322B21" w:rsidRDefault="00322B21" w:rsidP="008C5F18">
      <w:pPr>
        <w:spacing w:after="0" w:line="240" w:lineRule="auto"/>
      </w:pPr>
      <w:r>
        <w:separator/>
      </w:r>
    </w:p>
  </w:footnote>
  <w:footnote w:type="continuationSeparator" w:id="0">
    <w:p w14:paraId="134BAC95" w14:textId="77777777" w:rsidR="00322B21" w:rsidRDefault="00322B21" w:rsidP="008C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29089"/>
      <w:docPartObj>
        <w:docPartGallery w:val="Page Numbers (Top of Page)"/>
        <w:docPartUnique/>
      </w:docPartObj>
    </w:sdtPr>
    <w:sdtEndPr/>
    <w:sdtContent>
      <w:p w14:paraId="4DE43B94" w14:textId="590A4E90" w:rsidR="008C5F18" w:rsidRDefault="008C5F18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411C1C" w14:textId="77777777" w:rsidR="008C5F18" w:rsidRDefault="008C5F1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24"/>
    <w:rsid w:val="000769A4"/>
    <w:rsid w:val="00086498"/>
    <w:rsid w:val="001335B2"/>
    <w:rsid w:val="001E01D0"/>
    <w:rsid w:val="002C303E"/>
    <w:rsid w:val="00322B21"/>
    <w:rsid w:val="00423DED"/>
    <w:rsid w:val="004405FE"/>
    <w:rsid w:val="00475FC9"/>
    <w:rsid w:val="004924B8"/>
    <w:rsid w:val="004B4243"/>
    <w:rsid w:val="00541929"/>
    <w:rsid w:val="00590C53"/>
    <w:rsid w:val="005E7C61"/>
    <w:rsid w:val="00704FB0"/>
    <w:rsid w:val="00780FE1"/>
    <w:rsid w:val="00840A49"/>
    <w:rsid w:val="008C5F18"/>
    <w:rsid w:val="009B5124"/>
    <w:rsid w:val="00AE7826"/>
    <w:rsid w:val="00AF65E1"/>
    <w:rsid w:val="00B341E4"/>
    <w:rsid w:val="00CB028E"/>
    <w:rsid w:val="00CF782E"/>
    <w:rsid w:val="00E048E2"/>
    <w:rsid w:val="00E81655"/>
    <w:rsid w:val="00F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B3DE"/>
  <w15:chartTrackingRefBased/>
  <w15:docId w15:val="{F2B75C06-AA9F-4D3C-AD04-F5663240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B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C5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C5F18"/>
  </w:style>
  <w:style w:type="paragraph" w:styleId="Alatunniste">
    <w:name w:val="footer"/>
    <w:basedOn w:val="Normaali"/>
    <w:link w:val="AlatunnisteChar"/>
    <w:uiPriority w:val="99"/>
    <w:unhideWhenUsed/>
    <w:rsid w:val="008C5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C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3A564-6810-4D43-BE69-921861AB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 Tikkanen</dc:creator>
  <cp:keywords/>
  <dc:description/>
  <cp:lastModifiedBy>Kaisa Kaukovirta</cp:lastModifiedBy>
  <cp:revision>2</cp:revision>
  <cp:lastPrinted>2021-05-12T12:25:00Z</cp:lastPrinted>
  <dcterms:created xsi:type="dcterms:W3CDTF">2022-01-25T12:44:00Z</dcterms:created>
  <dcterms:modified xsi:type="dcterms:W3CDTF">2022-01-25T12:44:00Z</dcterms:modified>
</cp:coreProperties>
</file>